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5566" w:type="pct"/>
        <w:tblInd w:w="-84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"/>
        <w:gridCol w:w="1019"/>
        <w:gridCol w:w="705"/>
        <w:gridCol w:w="540"/>
        <w:gridCol w:w="630"/>
        <w:gridCol w:w="826"/>
        <w:gridCol w:w="540"/>
        <w:gridCol w:w="705"/>
        <w:gridCol w:w="780"/>
        <w:gridCol w:w="750"/>
        <w:gridCol w:w="765"/>
        <w:gridCol w:w="585"/>
        <w:gridCol w:w="825"/>
        <w:gridCol w:w="615"/>
        <w:gridCol w:w="810"/>
        <w:gridCol w:w="615"/>
        <w:gridCol w:w="825"/>
        <w:gridCol w:w="585"/>
        <w:gridCol w:w="765"/>
        <w:gridCol w:w="615"/>
        <w:gridCol w:w="1215"/>
        <w:gridCol w:w="67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578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8"/>
                <w:szCs w:val="48"/>
                <w:u w:val="none"/>
                <w:lang w:val="en-US" w:eastAsia="zh-CN" w:bidi="ar"/>
              </w:rPr>
              <w:t xml:space="preserve">枝江市肉牛增量提质项目建设内容汇总表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578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单位：平方米、立方米、万元、头、亩、台、套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序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号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申报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主体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负责人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  <w:t>肉牛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  <w:t>存栏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牛舍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总面积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牛舍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面积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（原有）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总投资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申请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奖补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新建、改扩建牛舍面积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投资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新增牛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饲养量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投资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新建人工种草面积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投资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新建干粪棚面积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投资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新建干草棚面积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投资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新建青贮池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容积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投资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新增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设施设备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投资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枝江市匡双肉牛养殖场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黄进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1450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650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140 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21 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800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70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84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搅拌机1、粉碎机1、铡草机1、打包机1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枝江市和意养殖场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戴剑波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2200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336 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50 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145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174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1000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铲车1、撒料机1、搅拌机1、地磅1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枝江市黄银菊牲畜养殖家庭农场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黄银菊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2080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1080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192 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29 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110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撒料车1、地磅1、消毒机1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枝江市犇荣畜牧开发有限公司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肖文梅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2800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2000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137 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 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800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55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66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520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15.6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铲车1、撒料机1、拌料机1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枝江市绿水青狮畜牧家庭农场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刘水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5000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615 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92 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1000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铲车1、撒料机1、拌料机1、地磅1、铡草机1、消毒机1、粉碎机1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枝江市一山畜牧场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赵春勇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2000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2000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144 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22 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144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湖北丰联佳沃农业开发有限公司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肖贤方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720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14500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14500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804 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120 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670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804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枝江市浩犇畜牧专业合作社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冯小欢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1200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218 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33 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80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96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300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铲车1、撒料机1、拌料机1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枝江市优内特养殖家庭农场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姚小兵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1230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250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200 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30 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980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95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114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300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9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铲车1、地磅1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枝江市绿枝源家庭农场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吕燕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2520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2520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232 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35 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160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192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  <w:lang w:val="en-US" w:eastAsia="zh-CN"/>
              </w:rPr>
              <w:t>无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枝江市耀莱农牧专业合作社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李金志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80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5200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4000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313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47 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155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186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1200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撒料车1、地磅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宜昌先惠生态农业科技有限公司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芦必胜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5000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640 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96 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240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1000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铲车1、撒料机1、拌料机1、地磅1、铡草机1、消毒机1、粉碎机1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13</w:t>
            </w:r>
          </w:p>
        </w:tc>
        <w:tc>
          <w:tcPr>
            <w:tcW w:w="10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枝江市八介家庭农场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张硕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30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2200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700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231 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35 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1500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75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10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铲车1、搅拌机1、地磅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合计</w:t>
            </w:r>
          </w:p>
        </w:tc>
        <w:tc>
          <w:tcPr>
            <w:tcW w:w="172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1214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47380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27700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420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630 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19680 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984 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2160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2592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1450 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145 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100 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5720 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172 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11800 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118 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188</w:t>
            </w:r>
          </w:p>
        </w:tc>
      </w:tr>
    </w:tbl>
    <w:p/>
    <w:sectPr>
      <w:type w:val="continuous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hhNzBkNDc1NGJhYzFiYzZmYTYzYTcwNzA2ZTg3ODIifQ=="/>
  </w:docVars>
  <w:rsids>
    <w:rsidRoot w:val="00172A27"/>
    <w:rsid w:val="09F178C5"/>
    <w:rsid w:val="10280789"/>
    <w:rsid w:val="18692868"/>
    <w:rsid w:val="1D6B030F"/>
    <w:rsid w:val="286345FC"/>
    <w:rsid w:val="2D3A2446"/>
    <w:rsid w:val="385FCFE6"/>
    <w:rsid w:val="46276812"/>
    <w:rsid w:val="5C1A652D"/>
    <w:rsid w:val="69CE5072"/>
    <w:rsid w:val="7B7FDC65"/>
    <w:rsid w:val="7C872DD6"/>
    <w:rsid w:val="7E57BD4F"/>
    <w:rsid w:val="7F6F3DC5"/>
    <w:rsid w:val="AFB657B5"/>
    <w:rsid w:val="DDFD2CAC"/>
    <w:rsid w:val="FFFFE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方正小标宋简体"/>
      <w:kern w:val="44"/>
      <w:sz w:val="44"/>
    </w:rPr>
  </w:style>
  <w:style w:type="paragraph" w:styleId="2">
    <w:name w:val="heading 2"/>
    <w:basedOn w:val="1"/>
    <w:next w:val="1"/>
    <w:qFormat/>
    <w:uiPriority w:val="0"/>
    <w:pPr>
      <w:keepNext/>
      <w:keepLines/>
      <w:spacing w:line="520" w:lineRule="exact"/>
      <w:ind w:firstLine="640"/>
      <w:jc w:val="left"/>
      <w:outlineLvl w:val="1"/>
    </w:pPr>
    <w:rPr>
      <w:rFonts w:ascii="Arial" w:hAnsi="Arial" w:eastAsia="黑体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1417</Words>
  <Characters>1765</Characters>
  <Lines>0</Lines>
  <Paragraphs>0</Paragraphs>
  <TotalTime>9</TotalTime>
  <ScaleCrop>false</ScaleCrop>
  <LinksUpToDate>false</LinksUpToDate>
  <CharactersWithSpaces>1852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2023-12-19T05:59:00Z</dcterms:created>
  <dc:creator>微微相信</dc:creator>
  <cp:lastModifiedBy>定风波</cp:lastModifiedBy>
  <cp:lastPrinted>2023-12-21T00:58:00Z</cp:lastPrinted>
  <dcterms:modified xsi:type="dcterms:W3CDTF">2023-12-28T03:11:54Z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85EE27E596D94F4EBF8D2DB2BEA48E8F_11</vt:lpwstr>
  </property>
</Properties>
</file>